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5" w:rsidRDefault="002678F5" w:rsidP="002678F5">
      <w:pPr>
        <w:jc w:val="left"/>
        <w:rPr>
          <w:b/>
          <w:i/>
          <w:sz w:val="20"/>
        </w:rPr>
      </w:pPr>
    </w:p>
    <w:p w:rsidR="004C667A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bookmarkStart w:id="0" w:name="_GoBack"/>
      <w:bookmarkEnd w:id="0"/>
      <w:r w:rsidRPr="002678F5">
        <w:rPr>
          <w:b/>
          <w:i/>
          <w:sz w:val="20"/>
        </w:rPr>
        <w:t>Games are mixed gender. In occurrences when there is a mixed team vs an all-male team, the options are:</w:t>
      </w:r>
    </w:p>
    <w:p w:rsidR="002678F5" w:rsidRPr="002678F5" w:rsidRDefault="002678F5" w:rsidP="002678F5">
      <w:pPr>
        <w:pStyle w:val="ListParagraph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2678F5">
        <w:rPr>
          <w:sz w:val="20"/>
        </w:rPr>
        <w:t>The all-male team must only have 4 players on the court.</w:t>
      </w:r>
    </w:p>
    <w:p w:rsidR="002678F5" w:rsidRPr="002678F5" w:rsidRDefault="002678F5" w:rsidP="002678F5">
      <w:pPr>
        <w:pStyle w:val="ListParagraph"/>
        <w:ind w:left="1080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2"/>
        </w:numPr>
        <w:jc w:val="left"/>
        <w:rPr>
          <w:sz w:val="20"/>
        </w:rPr>
      </w:pPr>
      <w:r w:rsidRPr="002678F5">
        <w:rPr>
          <w:sz w:val="20"/>
        </w:rPr>
        <w:t>The mixed team provides the all-male team with female participants to make the team mixed.</w:t>
      </w:r>
    </w:p>
    <w:p w:rsidR="002678F5" w:rsidRPr="002678F5" w:rsidRDefault="002678F5" w:rsidP="002678F5">
      <w:pPr>
        <w:pStyle w:val="ListParagraph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ind w:left="1080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In games of mixed gender. There must always be at least 2 females on the field at all times.</w:t>
      </w: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There is a $50 late cancellation fee if a team fails to advise Club and Social Sport Officer (</w:t>
      </w:r>
      <w:hyperlink r:id="rId8" w:history="1">
        <w:r w:rsidRPr="002678F5">
          <w:rPr>
            <w:rStyle w:val="Hyperlink"/>
            <w:b/>
            <w:i/>
            <w:sz w:val="20"/>
          </w:rPr>
          <w:t>Mitchell.noye@flinders.edu.au</w:t>
        </w:r>
      </w:hyperlink>
      <w:r w:rsidRPr="002678F5">
        <w:rPr>
          <w:b/>
          <w:i/>
          <w:sz w:val="20"/>
        </w:rPr>
        <w:t>) that they are unable to play for a certain week, less than 48 hours before the scheduled game.</w:t>
      </w: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Bad sportsmanship and umpire abuse will not be tolerated and penalties will apply if conduct is deemed offensive or detrimental to the social indoor soccer competition.</w:t>
      </w: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Games will be played with 2 x 17 minute halves, with an 8 minute half time.</w:t>
      </w: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$40 per team payment each game is to be made before the game is played.</w:t>
      </w: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>Please arrive 15 minutes prior to your scheduled game time to help ensure the sports hall floor is set up for futsal.</w:t>
      </w:r>
    </w:p>
    <w:p w:rsidR="002678F5" w:rsidRPr="002678F5" w:rsidRDefault="002678F5" w:rsidP="002678F5">
      <w:pPr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 xml:space="preserve">Shin pads are not necessary, however, unnecessary contact to the shins in a deliberate manner continuously will result in a rule change. </w:t>
      </w:r>
    </w:p>
    <w:p w:rsidR="002678F5" w:rsidRPr="002678F5" w:rsidRDefault="002678F5" w:rsidP="002678F5">
      <w:pPr>
        <w:pStyle w:val="ListParagraph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ind w:left="360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ind w:left="360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 xml:space="preserve">Teams are required to wear bibs (grab them from the FlindersOne Fitness office) to help enable teams to be easily recognised. </w:t>
      </w:r>
    </w:p>
    <w:p w:rsidR="002678F5" w:rsidRPr="002678F5" w:rsidRDefault="002678F5" w:rsidP="002678F5">
      <w:pPr>
        <w:pStyle w:val="ListParagraph"/>
        <w:ind w:left="360"/>
        <w:jc w:val="left"/>
        <w:rPr>
          <w:b/>
          <w:i/>
          <w:sz w:val="20"/>
        </w:rPr>
      </w:pPr>
    </w:p>
    <w:p w:rsidR="002678F5" w:rsidRPr="002678F5" w:rsidRDefault="002678F5" w:rsidP="002678F5">
      <w:pPr>
        <w:pStyle w:val="ListParagraph"/>
        <w:numPr>
          <w:ilvl w:val="0"/>
          <w:numId w:val="1"/>
        </w:numPr>
        <w:jc w:val="left"/>
        <w:rPr>
          <w:b/>
          <w:i/>
          <w:sz w:val="20"/>
        </w:rPr>
      </w:pPr>
      <w:r w:rsidRPr="002678F5">
        <w:rPr>
          <w:b/>
          <w:i/>
          <w:sz w:val="20"/>
        </w:rPr>
        <w:t xml:space="preserve">Normal Indoor Soccer Rules Apply, Contentious or Controversial Rules are up to the umpire’s discretion.  </w:t>
      </w:r>
    </w:p>
    <w:sectPr w:rsidR="002678F5" w:rsidRPr="002678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F5" w:rsidRDefault="002678F5" w:rsidP="002678F5">
      <w:pPr>
        <w:spacing w:after="0" w:line="240" w:lineRule="auto"/>
      </w:pPr>
      <w:r>
        <w:separator/>
      </w:r>
    </w:p>
  </w:endnote>
  <w:endnote w:type="continuationSeparator" w:id="0">
    <w:p w:rsidR="002678F5" w:rsidRDefault="002678F5" w:rsidP="0026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F5" w:rsidRDefault="002678F5" w:rsidP="002678F5">
      <w:pPr>
        <w:spacing w:after="0" w:line="240" w:lineRule="auto"/>
      </w:pPr>
      <w:r>
        <w:separator/>
      </w:r>
    </w:p>
  </w:footnote>
  <w:footnote w:type="continuationSeparator" w:id="0">
    <w:p w:rsidR="002678F5" w:rsidRDefault="002678F5" w:rsidP="0026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5" w:rsidRDefault="002678F5">
    <w:pPr>
      <w:pStyle w:val="Header"/>
    </w:pPr>
    <w:r>
      <w:rPr>
        <w:b/>
        <w:sz w:val="24"/>
      </w:rPr>
      <w:t>FlindersOne Sport S</w:t>
    </w:r>
    <w:r w:rsidRPr="002678F5">
      <w:rPr>
        <w:b/>
        <w:sz w:val="24"/>
      </w:rPr>
      <w:t>ocial Indoor Soccer</w:t>
    </w:r>
    <w:r w:rsidRPr="002678F5">
      <w:rPr>
        <w:sz w:val="24"/>
      </w:rPr>
      <w:t xml:space="preserve"> –</w:t>
    </w:r>
    <w:r>
      <w:rPr>
        <w:sz w:val="24"/>
      </w:rPr>
      <w:t xml:space="preserve"> </w:t>
    </w:r>
    <w:r w:rsidRPr="002678F5">
      <w:rPr>
        <w:sz w:val="24"/>
      </w:rPr>
      <w:t>Guidelines, Rules &amp; Stipulations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434B"/>
    <w:multiLevelType w:val="hybridMultilevel"/>
    <w:tmpl w:val="FF6C565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B3C4D"/>
    <w:multiLevelType w:val="hybridMultilevel"/>
    <w:tmpl w:val="267A5D58"/>
    <w:lvl w:ilvl="0" w:tplc="033C6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5"/>
    <w:rsid w:val="002678F5"/>
    <w:rsid w:val="004C667A"/>
    <w:rsid w:val="005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ADD0"/>
  <w15:chartTrackingRefBased/>
  <w15:docId w15:val="{F14F7796-B641-450D-9FC9-50D61E7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F5"/>
  </w:style>
  <w:style w:type="paragraph" w:styleId="Footer">
    <w:name w:val="footer"/>
    <w:basedOn w:val="Normal"/>
    <w:link w:val="FooterChar"/>
    <w:uiPriority w:val="99"/>
    <w:unhideWhenUsed/>
    <w:rsid w:val="0026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F5"/>
  </w:style>
  <w:style w:type="paragraph" w:styleId="ListParagraph">
    <w:name w:val="List Paragraph"/>
    <w:basedOn w:val="Normal"/>
    <w:uiPriority w:val="34"/>
    <w:qFormat/>
    <w:rsid w:val="00267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y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0237-E6B0-4898-BD58-683A8BBB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1</cp:revision>
  <dcterms:created xsi:type="dcterms:W3CDTF">2017-07-27T01:28:00Z</dcterms:created>
  <dcterms:modified xsi:type="dcterms:W3CDTF">2017-07-27T01:40:00Z</dcterms:modified>
</cp:coreProperties>
</file>